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18" w:rsidRDefault="009805E8">
      <w:pPr>
        <w:spacing w:before="140"/>
        <w:jc w:val="center"/>
        <w:outlineLvl w:val="0"/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bCs/>
          <w:spacing w:val="4"/>
          <w:sz w:val="36"/>
          <w:szCs w:val="36"/>
          <w:lang w:eastAsia="zh-CN"/>
        </w:rPr>
        <w:t>关于</w:t>
      </w:r>
      <w:r>
        <w:rPr>
          <w:rFonts w:ascii="宋体" w:eastAsia="宋体" w:hAnsi="宋体" w:cs="宋体" w:hint="eastAsia"/>
          <w:b/>
          <w:bCs/>
          <w:spacing w:val="4"/>
          <w:sz w:val="36"/>
          <w:szCs w:val="36"/>
          <w:lang w:eastAsia="zh-CN"/>
        </w:rPr>
        <w:t xml:space="preserve"> OPC </w:t>
      </w:r>
      <w:r>
        <w:rPr>
          <w:rFonts w:ascii="宋体" w:eastAsia="宋体" w:hAnsi="宋体" w:cs="宋体" w:hint="eastAsia"/>
          <w:b/>
          <w:bCs/>
          <w:spacing w:val="4"/>
          <w:sz w:val="36"/>
          <w:szCs w:val="36"/>
          <w:lang w:eastAsia="zh-CN"/>
        </w:rPr>
        <w:t>创业培训暨解锁</w:t>
      </w:r>
      <w:r>
        <w:rPr>
          <w:rFonts w:ascii="宋体" w:eastAsia="宋体" w:hAnsi="宋体" w:cs="宋体" w:hint="eastAsia"/>
          <w:b/>
          <w:bCs/>
          <w:spacing w:val="4"/>
          <w:sz w:val="36"/>
          <w:szCs w:val="36"/>
          <w:lang w:eastAsia="zh-CN"/>
        </w:rPr>
        <w:t>AI</w:t>
      </w:r>
      <w:r>
        <w:rPr>
          <w:rFonts w:ascii="宋体" w:eastAsia="宋体" w:hAnsi="宋体" w:cs="宋体" w:hint="eastAsia"/>
          <w:b/>
          <w:bCs/>
          <w:spacing w:val="4"/>
          <w:sz w:val="36"/>
          <w:szCs w:val="36"/>
          <w:lang w:eastAsia="zh-CN"/>
        </w:rPr>
        <w:t>品牌推荐、</w:t>
      </w:r>
      <w:r>
        <w:rPr>
          <w:rFonts w:ascii="宋体" w:eastAsia="宋体" w:hAnsi="宋体" w:cs="宋体" w:hint="eastAsia"/>
          <w:b/>
          <w:bCs/>
          <w:spacing w:val="4"/>
          <w:sz w:val="36"/>
          <w:szCs w:val="36"/>
          <w:lang w:eastAsia="zh-CN"/>
        </w:rPr>
        <w:t>AI</w:t>
      </w:r>
      <w:r>
        <w:rPr>
          <w:rFonts w:ascii="宋体" w:eastAsia="宋体" w:hAnsi="宋体" w:cs="宋体" w:hint="eastAsia"/>
          <w:b/>
          <w:bCs/>
          <w:spacing w:val="4"/>
          <w:sz w:val="36"/>
          <w:szCs w:val="36"/>
          <w:lang w:eastAsia="zh-CN"/>
        </w:rPr>
        <w:t>私域增长新路径</w:t>
      </w:r>
    </w:p>
    <w:p w:rsidR="00D46C18" w:rsidRDefault="009805E8">
      <w:pPr>
        <w:spacing w:before="140"/>
        <w:jc w:val="center"/>
        <w:outlineLvl w:val="0"/>
        <w:rPr>
          <w:rFonts w:ascii="宋体" w:eastAsia="宋体" w:hAnsi="宋体" w:cs="宋体"/>
          <w:b/>
          <w:bCs/>
          <w:spacing w:val="4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bCs/>
          <w:spacing w:val="4"/>
          <w:sz w:val="36"/>
          <w:szCs w:val="36"/>
          <w:lang w:eastAsia="zh-CN"/>
        </w:rPr>
        <w:t>活动的通知</w:t>
      </w:r>
    </w:p>
    <w:p w:rsidR="00D46C18" w:rsidRDefault="00D46C18">
      <w:pPr>
        <w:spacing w:before="140" w:line="560" w:lineRule="exact"/>
        <w:ind w:left="901" w:firstLineChars="200" w:firstLine="648"/>
        <w:outlineLvl w:val="0"/>
        <w:rPr>
          <w:rFonts w:ascii="仿宋" w:eastAsia="仿宋" w:hAnsi="仿宋" w:cs="仿宋"/>
          <w:spacing w:val="4"/>
          <w:sz w:val="32"/>
          <w:szCs w:val="32"/>
          <w:lang w:eastAsia="zh-CN"/>
        </w:rPr>
      </w:pPr>
    </w:p>
    <w:p w:rsidR="00D46C18" w:rsidRDefault="009805E8">
      <w:pPr>
        <w:spacing w:before="140" w:line="560" w:lineRule="exact"/>
        <w:ind w:left="901" w:firstLineChars="200" w:firstLine="608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根据《江苏省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“人工智能＋”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行动方案的通知》文件要求，为抢抓人工智能发展机遇，赋能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OPC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轻量化创业模式，助力企业与创业者把握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AI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搜索时代品牌增长新路径，探索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AI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技术在私域运营中的高效应用，我局特邀请行业实战专家，面向辖区企业及创业群体开展专题沙龙培训活动，具体通知如下：</w:t>
      </w:r>
    </w:p>
    <w:p w:rsidR="00D46C18" w:rsidRDefault="009805E8">
      <w:pPr>
        <w:spacing w:before="260" w:afterLines="150" w:after="360" w:line="520" w:lineRule="exact"/>
        <w:ind w:firstLineChars="300" w:firstLine="972"/>
        <w:outlineLvl w:val="0"/>
        <w:rPr>
          <w:rFonts w:ascii="黑体" w:eastAsia="黑体" w:hAnsi="黑体" w:cs="黑体"/>
          <w:spacing w:val="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一、活动主题</w:t>
      </w:r>
    </w:p>
    <w:p w:rsidR="00D46C18" w:rsidRDefault="009805E8">
      <w:pPr>
        <w:spacing w:before="140" w:line="560" w:lineRule="exact"/>
        <w:outlineLvl w:val="0"/>
        <w:rPr>
          <w:rFonts w:ascii="方正仿宋_GBK" w:eastAsia="方正仿宋_GBK" w:hAnsi="方正仿宋_GBK" w:cs="方正仿宋_GBK"/>
          <w:spacing w:val="4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lang w:eastAsia="zh-CN"/>
        </w:rPr>
        <w:t>AI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lang w:eastAsia="zh-CN"/>
        </w:rPr>
        <w:t>实战赋能，解锁你的“豆包”排名新范式，手搓你的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lang w:eastAsia="zh-CN"/>
        </w:rPr>
        <w:t>AI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lang w:eastAsia="zh-CN"/>
        </w:rPr>
        <w:t>“超能力”</w:t>
      </w:r>
    </w:p>
    <w:p w:rsidR="00D46C18" w:rsidRDefault="009805E8">
      <w:pPr>
        <w:spacing w:before="140" w:line="520" w:lineRule="exact"/>
        <w:ind w:left="899"/>
        <w:outlineLvl w:val="0"/>
        <w:rPr>
          <w:rFonts w:ascii="黑体" w:eastAsia="黑体" w:hAnsi="黑体" w:cs="黑体"/>
          <w:spacing w:val="4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二、活动时间与地点</w:t>
      </w:r>
    </w:p>
    <w:p w:rsidR="00D46C18" w:rsidRDefault="009805E8">
      <w:pPr>
        <w:pStyle w:val="a3"/>
        <w:spacing w:before="129" w:line="520" w:lineRule="exact"/>
        <w:ind w:left="673"/>
        <w:rPr>
          <w:rFonts w:ascii="方正仿宋_GBK" w:eastAsia="方正仿宋_GBK" w:hAnsi="方正仿宋_GBK" w:cs="方正仿宋_GBK"/>
          <w:sz w:val="30"/>
          <w:szCs w:val="30"/>
          <w:lang w:eastAsia="zh-CN"/>
        </w:rPr>
      </w:pPr>
      <w:r>
        <w:rPr>
          <w:rFonts w:hint="eastAsia"/>
          <w:spacing w:val="4"/>
          <w:sz w:val="32"/>
          <w:szCs w:val="32"/>
          <w:lang w:eastAsia="zh-CN"/>
        </w:rPr>
        <w:t xml:space="preserve"> </w:t>
      </w:r>
      <w:r>
        <w:rPr>
          <w:rFonts w:hint="eastAsia"/>
          <w:spacing w:val="4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2"/>
          <w:position w:val="2"/>
          <w:sz w:val="30"/>
          <w:szCs w:val="30"/>
          <w:lang w:eastAsia="zh-CN"/>
        </w:rPr>
        <w:t>时间：</w:t>
      </w:r>
      <w:r>
        <w:rPr>
          <w:rFonts w:ascii="方正仿宋_GBK" w:eastAsia="方正仿宋_GBK" w:hAnsi="方正仿宋_GBK" w:cs="方正仿宋_GBK" w:hint="eastAsia"/>
          <w:spacing w:val="2"/>
          <w:position w:val="2"/>
          <w:sz w:val="30"/>
          <w:szCs w:val="30"/>
          <w:lang w:eastAsia="zh-CN"/>
        </w:rPr>
        <w:t xml:space="preserve">2026 </w:t>
      </w:r>
      <w:r>
        <w:rPr>
          <w:rFonts w:ascii="方正仿宋_GBK" w:eastAsia="方正仿宋_GBK" w:hAnsi="方正仿宋_GBK" w:cs="方正仿宋_GBK" w:hint="eastAsia"/>
          <w:spacing w:val="2"/>
          <w:position w:val="2"/>
          <w:sz w:val="30"/>
          <w:szCs w:val="30"/>
          <w:lang w:eastAsia="zh-CN"/>
        </w:rPr>
        <w:t>年</w:t>
      </w:r>
      <w:r>
        <w:rPr>
          <w:rFonts w:ascii="方正仿宋_GBK" w:eastAsia="方正仿宋_GBK" w:hAnsi="方正仿宋_GBK" w:cs="方正仿宋_GBK" w:hint="eastAsia"/>
          <w:spacing w:val="-48"/>
          <w:position w:val="2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2"/>
          <w:position w:val="2"/>
          <w:sz w:val="30"/>
          <w:szCs w:val="30"/>
          <w:lang w:eastAsia="zh-CN"/>
        </w:rPr>
        <w:t>5</w:t>
      </w:r>
      <w:r>
        <w:rPr>
          <w:rFonts w:ascii="方正仿宋_GBK" w:eastAsia="方正仿宋_GBK" w:hAnsi="方正仿宋_GBK" w:cs="方正仿宋_GBK" w:hint="eastAsia"/>
          <w:spacing w:val="31"/>
          <w:w w:val="101"/>
          <w:position w:val="2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2"/>
          <w:position w:val="2"/>
          <w:sz w:val="30"/>
          <w:szCs w:val="30"/>
          <w:lang w:eastAsia="zh-CN"/>
        </w:rPr>
        <w:t>月</w:t>
      </w:r>
      <w:r>
        <w:rPr>
          <w:rFonts w:ascii="方正仿宋_GBK" w:eastAsia="方正仿宋_GBK" w:hAnsi="方正仿宋_GBK" w:cs="方正仿宋_GBK" w:hint="eastAsia"/>
          <w:spacing w:val="-69"/>
          <w:position w:val="2"/>
          <w:sz w:val="30"/>
          <w:szCs w:val="30"/>
          <w:lang w:eastAsia="zh-CN"/>
        </w:rPr>
        <w:t>28</w:t>
      </w:r>
      <w:r>
        <w:rPr>
          <w:rFonts w:ascii="方正仿宋_GBK" w:eastAsia="方正仿宋_GBK" w:hAnsi="方正仿宋_GBK" w:cs="方正仿宋_GBK" w:hint="eastAsia"/>
          <w:spacing w:val="2"/>
          <w:position w:val="2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2"/>
          <w:position w:val="2"/>
          <w:sz w:val="30"/>
          <w:szCs w:val="30"/>
          <w:lang w:eastAsia="zh-CN"/>
        </w:rPr>
        <w:t>日（星期四）</w:t>
      </w:r>
      <w:r>
        <w:rPr>
          <w:rFonts w:ascii="方正仿宋_GBK" w:eastAsia="方正仿宋_GBK" w:hAnsi="方正仿宋_GBK" w:cs="方正仿宋_GBK" w:hint="eastAsia"/>
          <w:spacing w:val="2"/>
          <w:position w:val="2"/>
          <w:sz w:val="30"/>
          <w:szCs w:val="30"/>
          <w:lang w:eastAsia="zh-CN"/>
        </w:rPr>
        <w:t>14:00</w:t>
      </w:r>
    </w:p>
    <w:p w:rsidR="00D46C18" w:rsidRDefault="009805E8">
      <w:pPr>
        <w:pStyle w:val="a3"/>
        <w:spacing w:before="140" w:line="520" w:lineRule="exact"/>
        <w:ind w:left="640" w:firstLineChars="100" w:firstLine="308"/>
        <w:rPr>
          <w:rFonts w:ascii="方正仿宋_GBK" w:eastAsia="方正仿宋_GBK" w:hAnsi="方正仿宋_GBK" w:cs="方正仿宋_GBK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8"/>
          <w:position w:val="2"/>
          <w:sz w:val="30"/>
          <w:szCs w:val="30"/>
          <w:lang w:eastAsia="zh-CN"/>
        </w:rPr>
        <w:t>地点：鼓楼区云创科技园</w:t>
      </w:r>
      <w:r>
        <w:rPr>
          <w:rFonts w:ascii="方正仿宋_GBK" w:eastAsia="方正仿宋_GBK" w:hAnsi="方正仿宋_GBK" w:cs="方正仿宋_GBK" w:hint="eastAsia"/>
          <w:spacing w:val="-63"/>
          <w:position w:val="2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8"/>
          <w:position w:val="2"/>
          <w:sz w:val="30"/>
          <w:szCs w:val="30"/>
          <w:lang w:eastAsia="zh-CN"/>
        </w:rPr>
        <w:t>云创共享基地</w:t>
      </w:r>
      <w:r>
        <w:rPr>
          <w:rFonts w:ascii="方正仿宋_GBK" w:eastAsia="方正仿宋_GBK" w:hAnsi="方正仿宋_GBK" w:cs="方正仿宋_GBK" w:hint="eastAsia"/>
          <w:spacing w:val="8"/>
          <w:position w:val="2"/>
          <w:sz w:val="30"/>
          <w:szCs w:val="30"/>
          <w:lang w:eastAsia="zh-CN"/>
        </w:rPr>
        <w:t>B2</w:t>
      </w:r>
      <w:r>
        <w:rPr>
          <w:rFonts w:ascii="方正仿宋_GBK" w:eastAsia="方正仿宋_GBK" w:hAnsi="方正仿宋_GBK" w:cs="方正仿宋_GBK" w:hint="eastAsia"/>
          <w:spacing w:val="8"/>
          <w:position w:val="2"/>
          <w:sz w:val="30"/>
          <w:szCs w:val="30"/>
          <w:lang w:eastAsia="zh-CN"/>
        </w:rPr>
        <w:t>栋一楼</w:t>
      </w:r>
      <w:r>
        <w:rPr>
          <w:rFonts w:ascii="方正仿宋_GBK" w:eastAsia="方正仿宋_GBK" w:hAnsi="方正仿宋_GBK" w:cs="方正仿宋_GBK" w:hint="eastAsia"/>
          <w:spacing w:val="8"/>
          <w:position w:val="2"/>
          <w:sz w:val="30"/>
          <w:szCs w:val="30"/>
          <w:lang w:eastAsia="zh-CN"/>
        </w:rPr>
        <w:t>路演厅</w:t>
      </w:r>
    </w:p>
    <w:p w:rsidR="00D46C18" w:rsidRDefault="009805E8">
      <w:pPr>
        <w:spacing w:before="260" w:afterLines="150" w:after="360" w:line="520" w:lineRule="exact"/>
        <w:ind w:firstLineChars="300" w:firstLine="972"/>
        <w:outlineLvl w:val="0"/>
        <w:rPr>
          <w:rFonts w:ascii="黑体" w:eastAsia="黑体" w:hAnsi="黑体" w:cs="黑体"/>
          <w:spacing w:val="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三、活动组织单位</w:t>
      </w:r>
    </w:p>
    <w:p w:rsidR="00D46C18" w:rsidRDefault="009805E8">
      <w:pPr>
        <w:spacing w:before="140" w:line="520" w:lineRule="exact"/>
        <w:ind w:left="899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主办单位：徐州市鼓楼区人力资源和社会保障局</w:t>
      </w:r>
    </w:p>
    <w:p w:rsidR="00D46C18" w:rsidRDefault="009805E8">
      <w:pPr>
        <w:spacing w:before="140" w:line="520" w:lineRule="exact"/>
        <w:ind w:leftChars="456" w:left="2478" w:hangingChars="500" w:hanging="1520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承办单位：云创共享基地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OPC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青创社区（徐州市盛云孵化器有限公司）、徐州市电子商务企业家联合会、徐州市女企业家商会、永嘉科技园</w:t>
      </w:r>
    </w:p>
    <w:p w:rsidR="00D46C18" w:rsidRDefault="009805E8">
      <w:pPr>
        <w:spacing w:before="140" w:line="520" w:lineRule="exact"/>
        <w:ind w:firstLineChars="300" w:firstLine="972"/>
        <w:outlineLvl w:val="0"/>
        <w:rPr>
          <w:rFonts w:ascii="黑体" w:eastAsia="黑体" w:hAnsi="黑体" w:cs="黑体"/>
          <w:spacing w:val="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四、活动参与人员</w:t>
      </w:r>
    </w:p>
    <w:p w:rsidR="00D46C18" w:rsidRDefault="009805E8">
      <w:pPr>
        <w:spacing w:before="140" w:line="520" w:lineRule="exact"/>
        <w:ind w:left="899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 1.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中小型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企业负责人及管理人员。</w:t>
      </w:r>
    </w:p>
    <w:p w:rsidR="00D46C18" w:rsidRDefault="009805E8">
      <w:pPr>
        <w:spacing w:before="140" w:line="520" w:lineRule="exact"/>
        <w:ind w:left="899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 2.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大学生、退役军人等潜在创业群体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。</w:t>
      </w:r>
    </w:p>
    <w:p w:rsidR="00D46C18" w:rsidRDefault="009805E8">
      <w:pPr>
        <w:spacing w:before="140" w:line="520" w:lineRule="exact"/>
        <w:ind w:left="899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lastRenderedPageBreak/>
        <w:t xml:space="preserve">  3.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各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办事处、社区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负责就业创业工作的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相关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人员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。</w:t>
      </w:r>
    </w:p>
    <w:p w:rsidR="00D46C18" w:rsidRDefault="009805E8">
      <w:pPr>
        <w:spacing w:before="140" w:line="520" w:lineRule="exact"/>
        <w:ind w:left="899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 4.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各创业基地运营人员。</w:t>
      </w:r>
    </w:p>
    <w:p w:rsidR="00D46C18" w:rsidRDefault="009805E8">
      <w:pPr>
        <w:spacing w:before="260" w:afterLines="150" w:after="360" w:line="520" w:lineRule="exact"/>
        <w:ind w:firstLineChars="300" w:firstLine="972"/>
        <w:outlineLvl w:val="0"/>
        <w:rPr>
          <w:rFonts w:ascii="黑体" w:eastAsia="黑体" w:hAnsi="黑体" w:cs="黑体"/>
          <w:spacing w:val="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五、活动内容</w:t>
      </w:r>
    </w:p>
    <w:p w:rsidR="00D46C18" w:rsidRDefault="009805E8">
      <w:pPr>
        <w:spacing w:before="140" w:line="520" w:lineRule="exact"/>
        <w:ind w:left="899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（一）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活动介绍</w:t>
      </w:r>
    </w:p>
    <w:p w:rsidR="00D46C18" w:rsidRDefault="009805E8">
      <w:pPr>
        <w:spacing w:before="140" w:line="520" w:lineRule="exact"/>
        <w:ind w:left="899" w:firstLineChars="100" w:firstLine="304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1.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主持人介绍活动背景、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授课嘉宾及授课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议程。</w:t>
      </w:r>
    </w:p>
    <w:p w:rsidR="00D46C18" w:rsidRDefault="009805E8">
      <w:pPr>
        <w:spacing w:before="140" w:line="520" w:lineRule="exact"/>
        <w:ind w:left="899" w:firstLineChars="100" w:firstLine="304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2.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云创共享基地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OPC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青创社区孵化服务及生态介绍。</w:t>
      </w:r>
    </w:p>
    <w:p w:rsidR="00D46C18" w:rsidRDefault="009805E8">
      <w:pPr>
        <w:spacing w:before="140" w:line="520" w:lineRule="exact"/>
        <w:ind w:firstLineChars="300" w:firstLine="912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（二）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专家主题沙龙授课</w:t>
      </w:r>
    </w:p>
    <w:p w:rsidR="00D46C18" w:rsidRDefault="009805E8">
      <w:pPr>
        <w:spacing w:before="140" w:line="520" w:lineRule="exact"/>
        <w:ind w:firstLineChars="400" w:firstLine="1216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1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、分享嘉宾：赵迪斐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博士、硕导</w:t>
      </w:r>
    </w:p>
    <w:p w:rsidR="00D46C18" w:rsidRDefault="009805E8">
      <w:pPr>
        <w:spacing w:before="14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中国矿业大学计算机学院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/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人工智能学院系书记，江苏省科技镇长团成员、徐州市十大创业标兵，全国高被引学者；高级创业指导师、多项国家级双创赛事特聘评委，专注人工智能产业发展与创新创业研究。</w:t>
      </w:r>
    </w:p>
    <w:p w:rsidR="00D46C18" w:rsidRDefault="009805E8">
      <w:pPr>
        <w:spacing w:before="140" w:line="520" w:lineRule="exact"/>
        <w:ind w:firstLineChars="400" w:firstLine="1216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分享课题：《人工智能发展现状及产业应用领域探析》</w:t>
      </w:r>
    </w:p>
    <w:p w:rsidR="00D46C18" w:rsidRDefault="009805E8">
      <w:pPr>
        <w:spacing w:before="140" w:line="520" w:lineRule="exact"/>
        <w:ind w:firstLineChars="400" w:firstLine="1216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2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、分享嘉宾：晨天智策创始人</w:t>
      </w:r>
    </w:p>
    <w:p w:rsidR="00D46C18" w:rsidRDefault="009805E8">
      <w:pPr>
        <w:spacing w:before="14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前新浪微博营销产品经理、前帆软客户成功总监，拥有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100 +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企业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GEO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服务案例、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200 +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场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AI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企业培训辅导经验，服务霸王茶姬、中国移动、上汽大众、中国联通等知名企业。</w:t>
      </w:r>
    </w:p>
    <w:p w:rsidR="00D46C18" w:rsidRDefault="009805E8">
      <w:pPr>
        <w:spacing w:before="14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分享主题：《你的品牌在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AI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搜索里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"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消失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"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了吗？——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2026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企业获客新战场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GEO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》</w:t>
      </w:r>
    </w:p>
    <w:p w:rsidR="00D46C18" w:rsidRDefault="009805E8">
      <w:pPr>
        <w:spacing w:before="260" w:afterLines="150" w:after="36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3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、金华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副教授、硕导（江苏师范大学）</w:t>
      </w:r>
    </w:p>
    <w:p w:rsidR="00D46C18" w:rsidRDefault="009805E8">
      <w:pPr>
        <w:spacing w:before="260" w:afterLines="150" w:after="36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南通市市域治理指挥中心智库专家，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AI-OPC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训练营发起人，深耕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AI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与人文素养融合实践。</w:t>
      </w:r>
    </w:p>
    <w:p w:rsidR="00D46C18" w:rsidRDefault="009805E8">
      <w:pPr>
        <w:spacing w:before="260" w:afterLines="150" w:after="36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lastRenderedPageBreak/>
        <w:t>分享主题：《研读经典，厚植人文底气；驾驭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Agent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，放大个体能力》</w:t>
      </w:r>
    </w:p>
    <w:p w:rsidR="00D46C18" w:rsidRDefault="009805E8">
      <w:pPr>
        <w:spacing w:before="260" w:afterLines="150" w:after="36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（三）互动交流答疑</w:t>
      </w:r>
    </w:p>
    <w:p w:rsidR="00D46C18" w:rsidRDefault="009805E8">
      <w:pPr>
        <w:spacing w:before="260" w:afterLines="150" w:after="36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现场参会人员提问交流、专家答疑、企业及创业者资源对接。</w:t>
      </w:r>
    </w:p>
    <w:p w:rsidR="00D46C18" w:rsidRDefault="00D46C18">
      <w:pPr>
        <w:spacing w:before="260" w:afterLines="150" w:after="360" w:line="520" w:lineRule="exact"/>
        <w:ind w:firstLineChars="300" w:firstLine="972"/>
        <w:outlineLvl w:val="0"/>
        <w:rPr>
          <w:rFonts w:ascii="黑体" w:eastAsia="黑体" w:hAnsi="黑体" w:cs="黑体"/>
          <w:spacing w:val="4"/>
          <w:sz w:val="32"/>
          <w:szCs w:val="32"/>
          <w:lang w:eastAsia="zh-CN"/>
        </w:rPr>
      </w:pPr>
    </w:p>
    <w:p w:rsidR="00D46C18" w:rsidRDefault="009805E8">
      <w:pPr>
        <w:spacing w:before="260" w:afterLines="150" w:after="360" w:line="520" w:lineRule="exact"/>
        <w:ind w:firstLineChars="300" w:firstLine="972"/>
        <w:outlineLvl w:val="0"/>
        <w:rPr>
          <w:rFonts w:ascii="黑体" w:eastAsia="黑体" w:hAnsi="黑体" w:cs="黑体"/>
          <w:spacing w:val="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六、活动流程</w:t>
      </w:r>
    </w:p>
    <w:p w:rsidR="00D46C18" w:rsidRDefault="009805E8">
      <w:pPr>
        <w:spacing w:before="260" w:afterLines="150" w:after="36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13:50-14:00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活动签到入场</w:t>
      </w:r>
    </w:p>
    <w:p w:rsidR="00D46C18" w:rsidRDefault="009805E8">
      <w:pPr>
        <w:spacing w:before="260" w:afterLines="150" w:after="36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14:00-14:20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云创共享基地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OPC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青创社区孵化服务及生态介绍</w:t>
      </w:r>
    </w:p>
    <w:p w:rsidR="00D46C18" w:rsidRDefault="009805E8">
      <w:pPr>
        <w:spacing w:before="260" w:afterLines="150" w:after="360" w:line="520" w:lineRule="exact"/>
        <w:ind w:leftChars="568" w:left="3017" w:hangingChars="600" w:hanging="1824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14:20-1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4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: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5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0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专家主题分享｜赵迪斐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博士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/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硕导｜《人工智能发展现状及产业应用领域探析》</w:t>
      </w:r>
    </w:p>
    <w:p w:rsidR="00D46C18" w:rsidRDefault="009805E8">
      <w:pPr>
        <w:spacing w:before="260" w:afterLines="150" w:after="360" w:line="520" w:lineRule="exact"/>
        <w:ind w:leftChars="568" w:left="3017" w:hangingChars="600" w:hanging="1824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14:50-15:50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专家主题分享｜晨天智策创始人｜《你的品牌在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AI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搜索里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"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消失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"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了吗？——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2026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企业获客新战场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GEO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》</w:t>
      </w:r>
    </w:p>
    <w:p w:rsidR="00D46C18" w:rsidRDefault="009805E8">
      <w:pPr>
        <w:spacing w:before="260" w:afterLines="150" w:after="360" w:line="520" w:lineRule="exact"/>
        <w:ind w:leftChars="568" w:left="3017" w:hangingChars="600" w:hanging="1824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15:50-16:20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专家主题分享｜金华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副教授、硕导（江苏师范大学）｜《研读经典，厚植人文底气；驾驭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 xml:space="preserve"> Agent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，放大个体能力》</w:t>
      </w:r>
    </w:p>
    <w:p w:rsidR="00D46C18" w:rsidRDefault="009805E8">
      <w:pPr>
        <w:spacing w:before="260" w:afterLines="150" w:after="360" w:line="520" w:lineRule="exact"/>
        <w:ind w:leftChars="568" w:left="1193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16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: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2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0-17: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00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现场答疑交流、资源对接</w:t>
      </w:r>
    </w:p>
    <w:p w:rsidR="00D46C18" w:rsidRDefault="009805E8">
      <w:pPr>
        <w:spacing w:before="260" w:afterLines="150" w:after="360" w:line="520" w:lineRule="exact"/>
        <w:ind w:leftChars="568" w:left="1193"/>
        <w:outlineLvl w:val="0"/>
        <w:rPr>
          <w:rFonts w:ascii="黑体" w:eastAsia="黑体" w:hAnsi="黑体" w:cs="黑体"/>
          <w:spacing w:val="4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4"/>
          <w:sz w:val="32"/>
          <w:szCs w:val="32"/>
          <w:lang w:eastAsia="zh-CN"/>
        </w:rPr>
        <w:t>七、其他事项</w:t>
      </w:r>
    </w:p>
    <w:p w:rsidR="00D46C18" w:rsidRDefault="009805E8">
      <w:pPr>
        <w:spacing w:before="140" w:line="520" w:lineRule="exact"/>
        <w:ind w:left="899" w:firstLineChars="100" w:firstLine="304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1.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请参会人员提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前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10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分钟签到入场</w:t>
      </w:r>
    </w:p>
    <w:p w:rsidR="00D46C18" w:rsidRDefault="009805E8">
      <w:pPr>
        <w:spacing w:before="140" w:line="520" w:lineRule="exact"/>
        <w:ind w:firstLineChars="400" w:firstLine="1216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lastRenderedPageBreak/>
        <w:t>2.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活动联系电话：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15152143220</w:t>
      </w:r>
    </w:p>
    <w:p w:rsidR="00D46C18" w:rsidRDefault="009805E8">
      <w:pPr>
        <w:spacing w:before="140" w:line="520" w:lineRule="exact"/>
        <w:ind w:firstLineChars="400" w:firstLine="1216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3.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附件：参会回执</w:t>
      </w:r>
    </w:p>
    <w:p w:rsidR="00D46C18" w:rsidRDefault="009805E8">
      <w:pPr>
        <w:spacing w:before="140" w:line="520" w:lineRule="exact"/>
        <w:outlineLvl w:val="0"/>
        <w:rPr>
          <w:rFonts w:ascii="方正仿宋_GBK" w:eastAsia="方正仿宋_GBK" w:hAnsi="方正仿宋_GBK" w:cs="方正仿宋_GBK"/>
          <w:b/>
          <w:bCs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b/>
          <w:bCs/>
          <w:spacing w:val="4"/>
          <w:sz w:val="30"/>
          <w:szCs w:val="30"/>
          <w:lang w:eastAsia="zh-CN"/>
        </w:rPr>
        <w:t xml:space="preserve"> </w:t>
      </w:r>
    </w:p>
    <w:p w:rsidR="00D46C18" w:rsidRDefault="00D46C18">
      <w:pPr>
        <w:spacing w:before="140" w:line="520" w:lineRule="exact"/>
        <w:outlineLvl w:val="0"/>
        <w:rPr>
          <w:rFonts w:ascii="方正仿宋_GBK" w:eastAsia="方正仿宋_GBK" w:hAnsi="方正仿宋_GBK" w:cs="方正仿宋_GBK"/>
          <w:b/>
          <w:bCs/>
          <w:spacing w:val="4"/>
          <w:sz w:val="30"/>
          <w:szCs w:val="30"/>
          <w:lang w:eastAsia="zh-CN"/>
        </w:rPr>
      </w:pPr>
    </w:p>
    <w:p w:rsidR="00D46C18" w:rsidRDefault="009805E8">
      <w:pPr>
        <w:spacing w:before="140" w:line="520" w:lineRule="exact"/>
        <w:ind w:left="899"/>
        <w:jc w:val="right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徐州市鼓楼区人力资源和社会保障局</w:t>
      </w:r>
    </w:p>
    <w:p w:rsidR="00D46C18" w:rsidRDefault="009805E8">
      <w:pPr>
        <w:spacing w:before="140" w:line="520" w:lineRule="exact"/>
        <w:ind w:left="899"/>
        <w:jc w:val="right"/>
        <w:outlineLvl w:val="0"/>
        <w:rPr>
          <w:rFonts w:ascii="方正仿宋_GBK" w:eastAsia="方正仿宋_GBK" w:hAnsi="方正仿宋_GBK" w:cs="方正仿宋_GBK"/>
          <w:spacing w:val="4"/>
          <w:sz w:val="30"/>
          <w:szCs w:val="30"/>
          <w:lang w:eastAsia="zh-CN"/>
        </w:rPr>
      </w:pP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2026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年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5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月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25</w:t>
      </w:r>
      <w:r>
        <w:rPr>
          <w:rFonts w:ascii="方正仿宋_GBK" w:eastAsia="方正仿宋_GBK" w:hAnsi="方正仿宋_GBK" w:cs="方正仿宋_GBK" w:hint="eastAsia"/>
          <w:spacing w:val="4"/>
          <w:sz w:val="30"/>
          <w:szCs w:val="30"/>
          <w:lang w:eastAsia="zh-CN"/>
        </w:rPr>
        <w:t>日</w:t>
      </w:r>
    </w:p>
    <w:p w:rsidR="00D46C18" w:rsidRDefault="00D46C18">
      <w:pPr>
        <w:spacing w:before="140" w:line="520" w:lineRule="exact"/>
        <w:ind w:left="899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 w:line="520" w:lineRule="exact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D46C18">
      <w:pPr>
        <w:spacing w:before="140"/>
        <w:outlineLvl w:val="0"/>
        <w:rPr>
          <w:rFonts w:ascii="宋体" w:eastAsia="宋体" w:hAnsi="宋体" w:cs="宋体"/>
          <w:b/>
          <w:bCs/>
          <w:spacing w:val="4"/>
          <w:sz w:val="43"/>
          <w:szCs w:val="43"/>
        </w:rPr>
      </w:pPr>
    </w:p>
    <w:p w:rsidR="00D46C18" w:rsidRDefault="009805E8">
      <w:pPr>
        <w:spacing w:before="101" w:line="230" w:lineRule="auto"/>
        <w:ind w:left="66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6"/>
          <w:sz w:val="31"/>
          <w:szCs w:val="31"/>
        </w:rPr>
        <w:lastRenderedPageBreak/>
        <w:t>附件</w:t>
      </w:r>
    </w:p>
    <w:p w:rsidR="00D46C18" w:rsidRDefault="009805E8">
      <w:pPr>
        <w:spacing w:before="67" w:line="222" w:lineRule="auto"/>
        <w:ind w:left="3744"/>
        <w:outlineLvl w:val="0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3"/>
          <w:sz w:val="43"/>
          <w:szCs w:val="43"/>
        </w:rPr>
        <w:t>参会回执</w:t>
      </w:r>
    </w:p>
    <w:p w:rsidR="00D46C18" w:rsidRDefault="00D46C18">
      <w:pPr>
        <w:spacing w:before="25"/>
      </w:pPr>
    </w:p>
    <w:tbl>
      <w:tblPr>
        <w:tblStyle w:val="TableNormal"/>
        <w:tblW w:w="1010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390"/>
        <w:gridCol w:w="1567"/>
        <w:gridCol w:w="1437"/>
        <w:gridCol w:w="2033"/>
        <w:gridCol w:w="945"/>
      </w:tblGrid>
      <w:tr w:rsidR="00D46C18">
        <w:trPr>
          <w:trHeight w:val="765"/>
        </w:trPr>
        <w:tc>
          <w:tcPr>
            <w:tcW w:w="733" w:type="dxa"/>
          </w:tcPr>
          <w:p w:rsidR="00D46C18" w:rsidRDefault="009805E8">
            <w:pPr>
              <w:spacing w:before="298" w:line="223" w:lineRule="auto"/>
              <w:ind w:left="13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90" w:type="dxa"/>
          </w:tcPr>
          <w:p w:rsidR="00D46C18" w:rsidRDefault="009805E8">
            <w:pPr>
              <w:spacing w:before="297" w:line="222" w:lineRule="auto"/>
              <w:ind w:left="1227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1567" w:type="dxa"/>
          </w:tcPr>
          <w:p w:rsidR="00D46C18" w:rsidRDefault="009805E8">
            <w:pPr>
              <w:spacing w:before="298" w:line="222" w:lineRule="auto"/>
              <w:ind w:left="55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437" w:type="dxa"/>
          </w:tcPr>
          <w:p w:rsidR="00D46C18" w:rsidRDefault="009805E8">
            <w:pPr>
              <w:spacing w:before="298" w:line="221" w:lineRule="auto"/>
              <w:ind w:left="48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2033" w:type="dxa"/>
          </w:tcPr>
          <w:p w:rsidR="00D46C18" w:rsidRDefault="009805E8">
            <w:pPr>
              <w:spacing w:before="297" w:line="222" w:lineRule="auto"/>
              <w:ind w:left="54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945" w:type="dxa"/>
          </w:tcPr>
          <w:p w:rsidR="00D46C18" w:rsidRDefault="009805E8">
            <w:pPr>
              <w:spacing w:before="297" w:line="222" w:lineRule="auto"/>
              <w:ind w:left="23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备注</w:t>
            </w:r>
          </w:p>
        </w:tc>
      </w:tr>
      <w:tr w:rsidR="00D46C18">
        <w:trPr>
          <w:trHeight w:val="742"/>
        </w:trPr>
        <w:tc>
          <w:tcPr>
            <w:tcW w:w="733" w:type="dxa"/>
          </w:tcPr>
          <w:p w:rsidR="00D46C18" w:rsidRDefault="009805E8">
            <w:pPr>
              <w:spacing w:before="208" w:line="315" w:lineRule="exact"/>
              <w:ind w:lef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  <w:rPr>
                <w:rFonts w:eastAsia="宋体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1"/>
        </w:trPr>
        <w:tc>
          <w:tcPr>
            <w:tcW w:w="733" w:type="dxa"/>
          </w:tcPr>
          <w:p w:rsidR="00D46C18" w:rsidRDefault="009805E8">
            <w:pPr>
              <w:spacing w:before="207" w:line="315" w:lineRule="exact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1"/>
        </w:trPr>
        <w:tc>
          <w:tcPr>
            <w:tcW w:w="733" w:type="dxa"/>
          </w:tcPr>
          <w:p w:rsidR="00D46C18" w:rsidRDefault="009805E8">
            <w:pPr>
              <w:spacing w:before="207" w:line="315" w:lineRule="exact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1"/>
        </w:trPr>
        <w:tc>
          <w:tcPr>
            <w:tcW w:w="733" w:type="dxa"/>
          </w:tcPr>
          <w:p w:rsidR="00D46C18" w:rsidRDefault="009805E8">
            <w:pPr>
              <w:spacing w:before="208" w:line="315" w:lineRule="exact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4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2"/>
        </w:trPr>
        <w:tc>
          <w:tcPr>
            <w:tcW w:w="733" w:type="dxa"/>
          </w:tcPr>
          <w:p w:rsidR="00D46C18" w:rsidRDefault="009805E8">
            <w:pPr>
              <w:spacing w:before="291" w:line="185" w:lineRule="auto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2"/>
        </w:trPr>
        <w:tc>
          <w:tcPr>
            <w:tcW w:w="733" w:type="dxa"/>
          </w:tcPr>
          <w:p w:rsidR="00D46C18" w:rsidRDefault="009805E8">
            <w:pPr>
              <w:spacing w:before="210" w:line="315" w:lineRule="exact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6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1"/>
        </w:trPr>
        <w:tc>
          <w:tcPr>
            <w:tcW w:w="733" w:type="dxa"/>
          </w:tcPr>
          <w:p w:rsidR="00D46C18" w:rsidRDefault="009805E8">
            <w:pPr>
              <w:spacing w:before="290" w:line="185" w:lineRule="auto"/>
              <w:ind w:lef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6"/>
        </w:trPr>
        <w:tc>
          <w:tcPr>
            <w:tcW w:w="733" w:type="dxa"/>
          </w:tcPr>
          <w:p w:rsidR="00D46C18" w:rsidRDefault="009805E8">
            <w:pPr>
              <w:spacing w:before="210" w:line="315" w:lineRule="exact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8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6"/>
        </w:trPr>
        <w:tc>
          <w:tcPr>
            <w:tcW w:w="733" w:type="dxa"/>
          </w:tcPr>
          <w:p w:rsidR="00D46C18" w:rsidRDefault="009805E8">
            <w:pPr>
              <w:spacing w:before="210" w:line="315" w:lineRule="exact"/>
              <w:ind w:left="317"/>
              <w:rPr>
                <w:rFonts w:ascii="Times New Roman" w:eastAsia="宋体" w:hAnsi="Times New Roman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positio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6"/>
        </w:trPr>
        <w:tc>
          <w:tcPr>
            <w:tcW w:w="733" w:type="dxa"/>
          </w:tcPr>
          <w:p w:rsidR="00D46C18" w:rsidRDefault="009805E8">
            <w:pPr>
              <w:spacing w:before="210" w:line="315" w:lineRule="exact"/>
              <w:ind w:left="317"/>
              <w:rPr>
                <w:rFonts w:ascii="Times New Roman" w:eastAsia="宋体" w:hAnsi="Times New Roman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positio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6"/>
        </w:trPr>
        <w:tc>
          <w:tcPr>
            <w:tcW w:w="733" w:type="dxa"/>
          </w:tcPr>
          <w:p w:rsidR="00D46C18" w:rsidRDefault="009805E8">
            <w:pPr>
              <w:spacing w:before="210" w:line="315" w:lineRule="exact"/>
              <w:ind w:left="317"/>
              <w:rPr>
                <w:rFonts w:ascii="Times New Roman" w:eastAsia="宋体" w:hAnsi="Times New Roman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positio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6"/>
        </w:trPr>
        <w:tc>
          <w:tcPr>
            <w:tcW w:w="733" w:type="dxa"/>
          </w:tcPr>
          <w:p w:rsidR="00D46C18" w:rsidRDefault="009805E8">
            <w:pPr>
              <w:spacing w:before="210" w:line="315" w:lineRule="exact"/>
              <w:ind w:left="317"/>
              <w:rPr>
                <w:rFonts w:ascii="Times New Roman" w:eastAsia="宋体" w:hAnsi="Times New Roman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positio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6"/>
        </w:trPr>
        <w:tc>
          <w:tcPr>
            <w:tcW w:w="733" w:type="dxa"/>
          </w:tcPr>
          <w:p w:rsidR="00D46C18" w:rsidRDefault="009805E8">
            <w:pPr>
              <w:spacing w:before="210" w:line="315" w:lineRule="exact"/>
              <w:ind w:left="317"/>
              <w:rPr>
                <w:rFonts w:ascii="Times New Roman" w:eastAsia="宋体" w:hAnsi="Times New Roman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positio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6"/>
        </w:trPr>
        <w:tc>
          <w:tcPr>
            <w:tcW w:w="733" w:type="dxa"/>
          </w:tcPr>
          <w:p w:rsidR="00D46C18" w:rsidRDefault="009805E8">
            <w:pPr>
              <w:spacing w:before="210" w:line="315" w:lineRule="exact"/>
              <w:ind w:left="317"/>
              <w:rPr>
                <w:rFonts w:ascii="Times New Roman" w:eastAsia="宋体" w:hAnsi="Times New Roman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positio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  <w:tr w:rsidR="00D46C18">
        <w:trPr>
          <w:trHeight w:val="746"/>
        </w:trPr>
        <w:tc>
          <w:tcPr>
            <w:tcW w:w="733" w:type="dxa"/>
          </w:tcPr>
          <w:p w:rsidR="00D46C18" w:rsidRDefault="009805E8">
            <w:pPr>
              <w:spacing w:before="210" w:line="315" w:lineRule="exact"/>
              <w:ind w:left="317"/>
              <w:rPr>
                <w:rFonts w:ascii="Times New Roman" w:eastAsia="宋体" w:hAnsi="Times New Roman" w:cs="Times New Roman"/>
                <w:position w:val="1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positio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390" w:type="dxa"/>
          </w:tcPr>
          <w:p w:rsidR="00D46C18" w:rsidRDefault="00D46C18">
            <w:pPr>
              <w:pStyle w:val="TableText"/>
            </w:pPr>
          </w:p>
        </w:tc>
        <w:tc>
          <w:tcPr>
            <w:tcW w:w="1567" w:type="dxa"/>
          </w:tcPr>
          <w:p w:rsidR="00D46C18" w:rsidRDefault="00D46C18">
            <w:pPr>
              <w:pStyle w:val="TableText"/>
            </w:pPr>
          </w:p>
        </w:tc>
        <w:tc>
          <w:tcPr>
            <w:tcW w:w="1437" w:type="dxa"/>
          </w:tcPr>
          <w:p w:rsidR="00D46C18" w:rsidRDefault="00D46C18">
            <w:pPr>
              <w:pStyle w:val="TableText"/>
            </w:pPr>
          </w:p>
        </w:tc>
        <w:tc>
          <w:tcPr>
            <w:tcW w:w="2033" w:type="dxa"/>
          </w:tcPr>
          <w:p w:rsidR="00D46C18" w:rsidRDefault="00D46C18">
            <w:pPr>
              <w:pStyle w:val="TableText"/>
            </w:pPr>
          </w:p>
        </w:tc>
        <w:tc>
          <w:tcPr>
            <w:tcW w:w="945" w:type="dxa"/>
          </w:tcPr>
          <w:p w:rsidR="00D46C18" w:rsidRDefault="00D46C18">
            <w:pPr>
              <w:pStyle w:val="TableText"/>
            </w:pPr>
          </w:p>
        </w:tc>
      </w:tr>
    </w:tbl>
    <w:p w:rsidR="00D46C18" w:rsidRDefault="00D46C18"/>
    <w:p w:rsidR="00D46C18" w:rsidRDefault="00D46C18"/>
    <w:p w:rsidR="00D46C18" w:rsidRDefault="00D46C18"/>
    <w:p w:rsidR="00D46C18" w:rsidRDefault="00D46C18">
      <w:pPr>
        <w:rPr>
          <w:lang w:eastAsia="zh-CN"/>
        </w:rPr>
      </w:pPr>
    </w:p>
    <w:sectPr w:rsidR="00D46C18">
      <w:footerReference w:type="default" r:id="rId7"/>
      <w:pgSz w:w="11906" w:h="16839"/>
      <w:pgMar w:top="1431" w:right="841" w:bottom="1161" w:left="954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5E8" w:rsidRDefault="009805E8">
      <w:r>
        <w:separator/>
      </w:r>
    </w:p>
  </w:endnote>
  <w:endnote w:type="continuationSeparator" w:id="0">
    <w:p w:rsidR="009805E8" w:rsidRDefault="0098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0B02A53-D00D-492D-A7A6-36A65D1714E1}"/>
  </w:font>
  <w:font w:name="方正仿宋_GBK">
    <w:charset w:val="86"/>
    <w:family w:val="auto"/>
    <w:pitch w:val="default"/>
    <w:sig w:usb0="A00002BF" w:usb1="38CF7CFA" w:usb2="00082016" w:usb3="00000000" w:csb0="00040001" w:csb1="00000000"/>
    <w:embedRegular r:id="rId2" w:subsetted="1" w:fontKey="{30E79E0E-B006-4F32-A767-F0F52CB0362C}"/>
    <w:embedBold r:id="rId3" w:subsetted="1" w:fontKey="{15CCE37B-5461-4E1A-B318-E5F2764BA3A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643EF53-C2EC-44E1-9935-EC9B6F65A3C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C18" w:rsidRDefault="009805E8">
    <w:pPr>
      <w:spacing w:line="171" w:lineRule="auto"/>
      <w:rPr>
        <w:rFonts w:ascii="宋体" w:eastAsia="宋体" w:hAnsi="宋体" w:cs="宋体"/>
        <w:sz w:val="28"/>
        <w:szCs w:val="28"/>
      </w:rPr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6C18" w:rsidRDefault="009805E8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7B8A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D46C18" w:rsidRDefault="009805E8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87B8A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6C18" w:rsidRDefault="00D46C18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VzZQIAABM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l8eTYrDX&#10;wLlxiJGLGJItUtoalT0Y905p1F9yzhdl8tSZCWwjMDNCSuVSKbd4AjqjNMI+xXCHz6aqTOVTjPcW&#10;JTK5tDe2raNQ6n2UdvNpTFkP+JGBoe5MQepX/dD4sZcrarZocaBhS6KXFy3acCliuhYBa4HWYdXT&#10;FQ5tCHTTTuJsTeHz3+4zHtMKLWcd1qzmDu8AZ+aNwxTnjRyFMAqrUXB39ozQg0M8IV4WEQYhmVHU&#10;gexH7P8yx4BKOIlINU+jeJaGVcf7IdVyWUDYOy/SpbvxMrsuPffLu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q9YV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46C18" w:rsidRDefault="00D46C18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5E8" w:rsidRDefault="009805E8">
      <w:r>
        <w:separator/>
      </w:r>
    </w:p>
  </w:footnote>
  <w:footnote w:type="continuationSeparator" w:id="0">
    <w:p w:rsidR="009805E8" w:rsidRDefault="00980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D46C18"/>
    <w:rsid w:val="009805E8"/>
    <w:rsid w:val="00A87B8A"/>
    <w:rsid w:val="00C01385"/>
    <w:rsid w:val="00D46C18"/>
    <w:rsid w:val="00F74A57"/>
    <w:rsid w:val="01A544B3"/>
    <w:rsid w:val="020B5D15"/>
    <w:rsid w:val="02111B48"/>
    <w:rsid w:val="0239579C"/>
    <w:rsid w:val="02E80AFB"/>
    <w:rsid w:val="03BB1D6C"/>
    <w:rsid w:val="03D177E1"/>
    <w:rsid w:val="05096B07"/>
    <w:rsid w:val="05BB24F7"/>
    <w:rsid w:val="061439B5"/>
    <w:rsid w:val="0617661D"/>
    <w:rsid w:val="063B43C4"/>
    <w:rsid w:val="064222D0"/>
    <w:rsid w:val="069F7723"/>
    <w:rsid w:val="071C6FC5"/>
    <w:rsid w:val="07D4246E"/>
    <w:rsid w:val="07FF4EC7"/>
    <w:rsid w:val="08236132"/>
    <w:rsid w:val="0831084F"/>
    <w:rsid w:val="084E7652"/>
    <w:rsid w:val="0ACC0D02"/>
    <w:rsid w:val="0BBF2615"/>
    <w:rsid w:val="0BC32105"/>
    <w:rsid w:val="0D802482"/>
    <w:rsid w:val="0E027453"/>
    <w:rsid w:val="0E7B2823"/>
    <w:rsid w:val="0E907A5A"/>
    <w:rsid w:val="0FED14FF"/>
    <w:rsid w:val="10606175"/>
    <w:rsid w:val="10B416AB"/>
    <w:rsid w:val="116457F1"/>
    <w:rsid w:val="11656D94"/>
    <w:rsid w:val="11671785"/>
    <w:rsid w:val="11BD76CA"/>
    <w:rsid w:val="121E62E8"/>
    <w:rsid w:val="127B43A8"/>
    <w:rsid w:val="12DE7825"/>
    <w:rsid w:val="130C4392"/>
    <w:rsid w:val="134C29E0"/>
    <w:rsid w:val="136715C8"/>
    <w:rsid w:val="13824654"/>
    <w:rsid w:val="13B81E24"/>
    <w:rsid w:val="14333BA0"/>
    <w:rsid w:val="144B0EEA"/>
    <w:rsid w:val="145C6C53"/>
    <w:rsid w:val="15673B02"/>
    <w:rsid w:val="15BF3FFD"/>
    <w:rsid w:val="15D46BD0"/>
    <w:rsid w:val="16685D83"/>
    <w:rsid w:val="17297264"/>
    <w:rsid w:val="17D631C0"/>
    <w:rsid w:val="181D0DEF"/>
    <w:rsid w:val="1A381F10"/>
    <w:rsid w:val="1B8D3B96"/>
    <w:rsid w:val="1BB11746"/>
    <w:rsid w:val="1C1D316C"/>
    <w:rsid w:val="1C6C7C4F"/>
    <w:rsid w:val="1C8B3381"/>
    <w:rsid w:val="1CE75528"/>
    <w:rsid w:val="1CFA525B"/>
    <w:rsid w:val="1D175E0D"/>
    <w:rsid w:val="1D9C4564"/>
    <w:rsid w:val="1E18008F"/>
    <w:rsid w:val="1E4946EC"/>
    <w:rsid w:val="1ED65854"/>
    <w:rsid w:val="1ED76371"/>
    <w:rsid w:val="1EEF134B"/>
    <w:rsid w:val="1F75506D"/>
    <w:rsid w:val="1FE83A91"/>
    <w:rsid w:val="205943EA"/>
    <w:rsid w:val="208A0FEC"/>
    <w:rsid w:val="21134B3E"/>
    <w:rsid w:val="21525A8F"/>
    <w:rsid w:val="224B0307"/>
    <w:rsid w:val="226B6E34"/>
    <w:rsid w:val="23087407"/>
    <w:rsid w:val="23955CDE"/>
    <w:rsid w:val="24822706"/>
    <w:rsid w:val="24CC572F"/>
    <w:rsid w:val="26347A30"/>
    <w:rsid w:val="264D0AF2"/>
    <w:rsid w:val="27736336"/>
    <w:rsid w:val="2790106D"/>
    <w:rsid w:val="28481571"/>
    <w:rsid w:val="291476A5"/>
    <w:rsid w:val="29F342D4"/>
    <w:rsid w:val="2B2B0B8D"/>
    <w:rsid w:val="2C733854"/>
    <w:rsid w:val="2C866B0B"/>
    <w:rsid w:val="2CF9552F"/>
    <w:rsid w:val="2D984D48"/>
    <w:rsid w:val="2DEC6E42"/>
    <w:rsid w:val="2E424CB4"/>
    <w:rsid w:val="2EBC6814"/>
    <w:rsid w:val="2F126434"/>
    <w:rsid w:val="2F390C2F"/>
    <w:rsid w:val="2F5A06E2"/>
    <w:rsid w:val="30B359F5"/>
    <w:rsid w:val="31466869"/>
    <w:rsid w:val="31E31BEC"/>
    <w:rsid w:val="322841C1"/>
    <w:rsid w:val="32DF2AD1"/>
    <w:rsid w:val="33244988"/>
    <w:rsid w:val="33B71CA0"/>
    <w:rsid w:val="33E5197C"/>
    <w:rsid w:val="34E72111"/>
    <w:rsid w:val="351A6043"/>
    <w:rsid w:val="357C7175"/>
    <w:rsid w:val="35BB5A78"/>
    <w:rsid w:val="35ED3757"/>
    <w:rsid w:val="36985DB9"/>
    <w:rsid w:val="373F7FE3"/>
    <w:rsid w:val="379320DC"/>
    <w:rsid w:val="37DA7D0B"/>
    <w:rsid w:val="387243E8"/>
    <w:rsid w:val="387C0DC3"/>
    <w:rsid w:val="3A5F53D8"/>
    <w:rsid w:val="3AD44EE6"/>
    <w:rsid w:val="3B4262F3"/>
    <w:rsid w:val="3B6C511E"/>
    <w:rsid w:val="3B950B19"/>
    <w:rsid w:val="3BAE5737"/>
    <w:rsid w:val="3BB014AF"/>
    <w:rsid w:val="3D2757A1"/>
    <w:rsid w:val="3D3E2AEA"/>
    <w:rsid w:val="3D572080"/>
    <w:rsid w:val="3DA235D0"/>
    <w:rsid w:val="3F2A5A1C"/>
    <w:rsid w:val="3FCB0CEA"/>
    <w:rsid w:val="3FD339BE"/>
    <w:rsid w:val="40055B41"/>
    <w:rsid w:val="403A1C8F"/>
    <w:rsid w:val="431E796B"/>
    <w:rsid w:val="43BE6733"/>
    <w:rsid w:val="43E837B0"/>
    <w:rsid w:val="440C2CE7"/>
    <w:rsid w:val="44444828"/>
    <w:rsid w:val="44DE708D"/>
    <w:rsid w:val="44FD328B"/>
    <w:rsid w:val="45097E82"/>
    <w:rsid w:val="450A691B"/>
    <w:rsid w:val="457C2402"/>
    <w:rsid w:val="46364CA7"/>
    <w:rsid w:val="4698770F"/>
    <w:rsid w:val="46FA5CD4"/>
    <w:rsid w:val="4703102D"/>
    <w:rsid w:val="4710374A"/>
    <w:rsid w:val="48FD7CFE"/>
    <w:rsid w:val="49137521"/>
    <w:rsid w:val="49351245"/>
    <w:rsid w:val="498D19CD"/>
    <w:rsid w:val="49E862B8"/>
    <w:rsid w:val="4A064990"/>
    <w:rsid w:val="4A9F182B"/>
    <w:rsid w:val="4AE42F23"/>
    <w:rsid w:val="4B8D7117"/>
    <w:rsid w:val="4B9B709A"/>
    <w:rsid w:val="4CAC5CC3"/>
    <w:rsid w:val="4D2515D1"/>
    <w:rsid w:val="4EF851EF"/>
    <w:rsid w:val="4FCB2904"/>
    <w:rsid w:val="4FF90D3C"/>
    <w:rsid w:val="50120532"/>
    <w:rsid w:val="5015592D"/>
    <w:rsid w:val="502838B2"/>
    <w:rsid w:val="503009B9"/>
    <w:rsid w:val="508D5E0B"/>
    <w:rsid w:val="51EA5A6C"/>
    <w:rsid w:val="523F1387"/>
    <w:rsid w:val="52497B10"/>
    <w:rsid w:val="52831A79"/>
    <w:rsid w:val="52C65AFA"/>
    <w:rsid w:val="55173EF5"/>
    <w:rsid w:val="55733821"/>
    <w:rsid w:val="55AE2D9C"/>
    <w:rsid w:val="55B81234"/>
    <w:rsid w:val="56772E9D"/>
    <w:rsid w:val="568F6454"/>
    <w:rsid w:val="574B60D8"/>
    <w:rsid w:val="57AD28EF"/>
    <w:rsid w:val="591A3FB4"/>
    <w:rsid w:val="592D2B06"/>
    <w:rsid w:val="59861649"/>
    <w:rsid w:val="5AA95FCB"/>
    <w:rsid w:val="5B2E3D47"/>
    <w:rsid w:val="5C114178"/>
    <w:rsid w:val="5D775DA9"/>
    <w:rsid w:val="5E560D40"/>
    <w:rsid w:val="5E897C12"/>
    <w:rsid w:val="5F3F6522"/>
    <w:rsid w:val="5F9F5213"/>
    <w:rsid w:val="5FB05672"/>
    <w:rsid w:val="6017124D"/>
    <w:rsid w:val="610A2B60"/>
    <w:rsid w:val="611759A9"/>
    <w:rsid w:val="62115942"/>
    <w:rsid w:val="625E7607"/>
    <w:rsid w:val="629B7F14"/>
    <w:rsid w:val="62DB23CE"/>
    <w:rsid w:val="638135AD"/>
    <w:rsid w:val="63AE1EC8"/>
    <w:rsid w:val="640D6BEF"/>
    <w:rsid w:val="64122457"/>
    <w:rsid w:val="645A5BAC"/>
    <w:rsid w:val="647749B0"/>
    <w:rsid w:val="64AA2690"/>
    <w:rsid w:val="64C574CA"/>
    <w:rsid w:val="64D43BB1"/>
    <w:rsid w:val="64DE67DD"/>
    <w:rsid w:val="64FD4EB5"/>
    <w:rsid w:val="6502071E"/>
    <w:rsid w:val="655A5E64"/>
    <w:rsid w:val="665054B9"/>
    <w:rsid w:val="6679056C"/>
    <w:rsid w:val="66B15F58"/>
    <w:rsid w:val="66FC2F4B"/>
    <w:rsid w:val="67803B7C"/>
    <w:rsid w:val="679D472E"/>
    <w:rsid w:val="67B81568"/>
    <w:rsid w:val="67C27CF0"/>
    <w:rsid w:val="67C65A33"/>
    <w:rsid w:val="67E759A9"/>
    <w:rsid w:val="685F7C35"/>
    <w:rsid w:val="68EA39A3"/>
    <w:rsid w:val="692F13B6"/>
    <w:rsid w:val="69C266CE"/>
    <w:rsid w:val="69D34437"/>
    <w:rsid w:val="6A876FCF"/>
    <w:rsid w:val="6B686E01"/>
    <w:rsid w:val="6B6C4B43"/>
    <w:rsid w:val="6BAF4A30"/>
    <w:rsid w:val="6CD02EB0"/>
    <w:rsid w:val="6CF3094C"/>
    <w:rsid w:val="6CF748E0"/>
    <w:rsid w:val="6D3E0732"/>
    <w:rsid w:val="6DCA78FF"/>
    <w:rsid w:val="6DEE5CE3"/>
    <w:rsid w:val="6E027C29"/>
    <w:rsid w:val="6ECE2D02"/>
    <w:rsid w:val="71995F66"/>
    <w:rsid w:val="71E511AB"/>
    <w:rsid w:val="71F907B3"/>
    <w:rsid w:val="725956F5"/>
    <w:rsid w:val="72600832"/>
    <w:rsid w:val="72870E27"/>
    <w:rsid w:val="72A921D9"/>
    <w:rsid w:val="73325EBB"/>
    <w:rsid w:val="73B40E35"/>
    <w:rsid w:val="741B0EB4"/>
    <w:rsid w:val="74624D35"/>
    <w:rsid w:val="748C590E"/>
    <w:rsid w:val="74962C31"/>
    <w:rsid w:val="74C27582"/>
    <w:rsid w:val="753F5076"/>
    <w:rsid w:val="755A3C5E"/>
    <w:rsid w:val="75D4756D"/>
    <w:rsid w:val="765A627E"/>
    <w:rsid w:val="766A1C7F"/>
    <w:rsid w:val="7702635B"/>
    <w:rsid w:val="777F5BFE"/>
    <w:rsid w:val="77B51620"/>
    <w:rsid w:val="78395DAD"/>
    <w:rsid w:val="785833BF"/>
    <w:rsid w:val="78866B18"/>
    <w:rsid w:val="789254BD"/>
    <w:rsid w:val="78FA19E0"/>
    <w:rsid w:val="79E81839"/>
    <w:rsid w:val="7A2465E9"/>
    <w:rsid w:val="7AB4796D"/>
    <w:rsid w:val="7ADE0E8D"/>
    <w:rsid w:val="7B9558F3"/>
    <w:rsid w:val="7BB5399C"/>
    <w:rsid w:val="7BFA5853"/>
    <w:rsid w:val="7CCB2B92"/>
    <w:rsid w:val="7CFB1883"/>
    <w:rsid w:val="7D1D3EEF"/>
    <w:rsid w:val="7D7653AD"/>
    <w:rsid w:val="7DAB2803"/>
    <w:rsid w:val="7E1D3A7B"/>
    <w:rsid w:val="7E417769"/>
    <w:rsid w:val="7E4B05E8"/>
    <w:rsid w:val="7EBE700C"/>
    <w:rsid w:val="7EC81C39"/>
    <w:rsid w:val="7F231565"/>
    <w:rsid w:val="7F375164"/>
    <w:rsid w:val="7FAF2DF8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797F24-F1F2-4A91-A166-93B8E541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朱家庆</dc:creator>
  <cp:lastModifiedBy>Administrator</cp:lastModifiedBy>
  <cp:revision>2</cp:revision>
  <dcterms:created xsi:type="dcterms:W3CDTF">2026-03-11T17:36:00Z</dcterms:created>
  <dcterms:modified xsi:type="dcterms:W3CDTF">2026-05-25T03:25:00Z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2026-03-13T10:21:37Z</vt:filetime>
  </property>
  <property fmtid="{D5CDD505-2E9C-101B-9397-08002B2CF9AE}" pid="4" name="KSOTemplateDocerSaveRecord">
    <vt:lpwstr>eyJoZGlkIjoiYjRmNTY0OTJlNjY1OGVjNjgxNWE4YmMxM2YwNWE0MWEiLCJ1c2VySWQiOiI0OTM3MDkwNTAifQ==</vt:lpwstr>
  </property>
  <property fmtid="{D5CDD505-2E9C-101B-9397-08002B2CF9AE}" pid="5" name="KSOProductBuildVer">
    <vt:lpwstr>2052-12.1.0.26375</vt:lpwstr>
  </property>
  <property fmtid="{D5CDD505-2E9C-101B-9397-08002B2CF9AE}" pid="6" name="ICV">
    <vt:lpwstr>ECC6A1FBB4FA4879BAF65D2ED48D0E2C_13</vt:lpwstr>
  </property>
</Properties>
</file>